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2A9" w:rsidRPr="00AC62A9" w:rsidRDefault="00AC62A9" w:rsidP="00AC62A9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AC62A9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Материально-техническое обеспечение и оснащённость образовательного процесса.</w:t>
      </w:r>
    </w:p>
    <w:p w:rsidR="00AC62A9" w:rsidRPr="00AC62A9" w:rsidRDefault="00AC62A9" w:rsidP="00AC62A9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62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C62A9" w:rsidRPr="00AC62A9" w:rsidRDefault="00AC62A9" w:rsidP="00AC62A9">
      <w:pPr>
        <w:shd w:val="clear" w:color="auto" w:fill="CDD9B3"/>
        <w:spacing w:after="0" w:line="240" w:lineRule="auto"/>
        <w:jc w:val="center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AC62A9">
        <w:rPr>
          <w:rFonts w:ascii="Tahoma" w:eastAsia="Times New Roman" w:hAnsi="Tahoma" w:cs="Tahoma"/>
          <w:b/>
          <w:bCs/>
          <w:color w:val="0000FF"/>
          <w:sz w:val="28"/>
          <w:szCs w:val="28"/>
          <w:lang w:eastAsia="ru-RU"/>
        </w:rPr>
        <w:t>Материально-техническое обеспечение</w:t>
      </w:r>
      <w:r w:rsidRPr="00AC62A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AC62A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C62A9">
        <w:rPr>
          <w:rFonts w:ascii="Tahoma" w:eastAsia="Times New Roman" w:hAnsi="Tahoma" w:cs="Tahoma"/>
          <w:b/>
          <w:bCs/>
          <w:color w:val="0000FF"/>
          <w:sz w:val="28"/>
          <w:szCs w:val="28"/>
          <w:lang w:eastAsia="ru-RU"/>
        </w:rPr>
        <w:t>и оснащённость образовательного процесса.</w:t>
      </w:r>
    </w:p>
    <w:p w:rsidR="00275A05" w:rsidRDefault="00AC62A9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учре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ждении 14 учебных кабинетов.</w:t>
      </w: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Число компьютеров всего 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– </w:t>
      </w:r>
      <w:r w:rsidR="004028A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21</w:t>
      </w: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Число компьютеров для осуществлени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я образовательного процесса – </w:t>
      </w:r>
      <w:r w:rsidR="004028A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21</w:t>
      </w:r>
      <w:bookmarkStart w:id="0" w:name="_GoBack"/>
      <w:bookmarkEnd w:id="0"/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Количес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тво мультимедийных проекторов –2</w:t>
      </w: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Количество интерактивных до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сок – 1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русского языка-1</w:t>
      </w:r>
    </w:p>
    <w:p w:rsidR="00275A05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литературы-1</w:t>
      </w:r>
    </w:p>
    <w:p w:rsidR="00275A05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родного языка и литературы-1</w:t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математики-1</w:t>
      </w:r>
    </w:p>
    <w:p w:rsidR="00AC62A9" w:rsidRPr="00AC62A9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прикладных наук-1</w:t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информатики -1</w:t>
      </w:r>
    </w:p>
    <w:p w:rsidR="00275A05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биологии</w:t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-1</w:t>
      </w:r>
    </w:p>
    <w:p w:rsidR="00AC62A9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химии-1</w:t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физики-1</w:t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и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стории-1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географии-1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иностранных языков-1</w:t>
      </w:r>
    </w:p>
    <w:p w:rsidR="00275A05" w:rsidRPr="00AC62A9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начальных классов-1</w:t>
      </w:r>
    </w:p>
    <w:p w:rsidR="00AC62A9" w:rsidRPr="00AC62A9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трудового обучения-1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Столовая-1</w:t>
      </w:r>
    </w:p>
    <w:p w:rsidR="00AC62A9" w:rsidRPr="00AC62A9" w:rsidRDefault="00AC62A9" w:rsidP="00AC62A9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62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1843"/>
      </w:tblGrid>
      <w:tr w:rsidR="00AC62A9" w:rsidRPr="00AC62A9" w:rsidTr="00AC62A9"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AC62A9" w:rsidRPr="00AC62A9" w:rsidTr="00AC62A9">
        <w:trPr>
          <w:trHeight w:val="33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Общее количество зданий в ОУ.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C62A9" w:rsidRPr="00AC62A9" w:rsidTr="00AC62A9">
        <w:trPr>
          <w:trHeight w:val="309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Общее количество учебных помещений.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БАЗОВЫЕ СОЦИАЛЬНЫЕ УСЛОВИЯ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 организации обеспечен температурный режим в соответствии с СанПин?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Водоснабжение. Отметьте наличие в здании работающей системы водоснабжения (водопровода), включая локальные системы, обеспечивающей необходимый санитарный и питьевой режим в соответствии с СанПиН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работающая система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275A05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работающая система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Канализация. Отметьте наличие: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работающая система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имеются туалеты, оборудованных в соответствии с СанПин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Соответствие требованиям пожаробезопасности. Отметьте факт наличия: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имеются оборудованные аварийные выходы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необходимое количество средств пожаротушения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 В организации имеются подъездные пути к зданию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275A05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соответствующая требованиям безопасности электропроводка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действующая 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автоматическая система оповещения людей при пожаре (дымовые извещатели)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275A05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имеются пожарные краны и рукава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Охрана. Отметьте факт наличия в организации действующей охраны: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охрана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сторож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'тревожная кнопка' (кнопка экстренного вызова милиции)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система видеонаблюдения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СПОРТИВНАЯ И ЗДРОВЬЕСБЕРГАЮЩАЯ ИНФРАСТРУКТУРА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Столовая (Буфет).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собственная столовая (буфет) или зал для приема пищи с площадью в соответствии с СанПиН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Численность учащихся, получающих только горячие завтраки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Численность учащихся, получающих только горячие обеды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106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Численность учащихся, питающихся в школе и завтраками, и обедами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0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Численность обучающихся, получающих буфетное питание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Физкультурный зал. Отметьте наличие безопасного и пригодного для проведения уроков физической культуры физкультурного зала и его характеристики: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учащихся, в учебном плане которых предусмотрено более 3 часов физкультуры в неделю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303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Медицинский кабинет и логопедический пункт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медкабинет на условиях договора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медкабинете организации имеется квалифицированный медработник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ИНФРАСТРУКТУРА ДЛЯ ТВОРЧЕСТВА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собственный актовый (или лекционный) зал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актовый (или лекционный) зал на условиях договора пользования</w:t>
            </w:r>
          </w:p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ИНФОРМАЦИОННАЯ ИНФРАСТРУКТУРА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собственный компьютерный класс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компьютерный класс на условиях договора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компьютерных классов в вашей организации (с учетом филиалов)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компьютерном классе имеется металлическая дверь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компьютерном классе имеется электропроводка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 В компьютерном классе имеется кондиционер или протяжно-вытяжная вентиляция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В компьютерном классе имеются </w:t>
            </w:r>
            <w:proofErr w:type="spellStart"/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немеловые</w:t>
            </w:r>
            <w:proofErr w:type="spellEnd"/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доски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Число компьютерных классов, удовлетворяющих всем вышеуказанным условиям.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Число персональных компьютеров, используемых в учебных целях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ед.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Число персональных компьютеров, имеющих доступ к Интернет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</w:t>
            </w:r>
            <w:r w:rsidR="00AC62A9"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компьютеров, имеющих сертификат качества, используемых для осуществления образовательного процесса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мультимедийных проекторов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         2</w:t>
            </w:r>
            <w:r w:rsidR="00AC62A9"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C62A9"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интерактивных досок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  <w:r w:rsidR="00AC62A9"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ед.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Программное обеспечение. Есть ли у организации комплект лицензионного или свободно распространяемого программного обеспечения (и операционная система, и офисные программы) для каждого установленного компьютера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Организация имеет подключение к сети Интернет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Тип подключения к сети Интернет: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Скорость доступа к сети Интернет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Выход в интернет от 129 Кб/c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Выход в интернет от 2 Мб/c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Географические карты. Отметьте факт использования всех карт в соответствии с реализуемыми программами по географии: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географии бумажных карт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географии лицензионного демонстрационного программного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Карты по истории. Отметьте факт использования всех карт в соответствии с реализуемыми программами по истории: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истории бумажных карт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истории лицензионного демонстрационного программного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БЛАГОУСТРОЕННОСТЬ ПРИШКОЛЬНОЙ ТЕРРИТОРИИ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Реализуется ли в вашем учреждении программа энергосбережения?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 организации имеются учебно-производственные мастерские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E52D86" w:rsidRDefault="00E52D86"/>
    <w:sectPr w:rsidR="00E5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22"/>
    <w:rsid w:val="00275A05"/>
    <w:rsid w:val="004028A4"/>
    <w:rsid w:val="00590A22"/>
    <w:rsid w:val="00AC62A9"/>
    <w:rsid w:val="00E52D86"/>
    <w:rsid w:val="00E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F14A"/>
  <w15:chartTrackingRefBased/>
  <w15:docId w15:val="{55FA4AB4-4666-4190-8E87-901C416E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6585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Гасан</cp:lastModifiedBy>
  <cp:revision>6</cp:revision>
  <dcterms:created xsi:type="dcterms:W3CDTF">2016-11-24T16:55:00Z</dcterms:created>
  <dcterms:modified xsi:type="dcterms:W3CDTF">2017-01-26T03:54:00Z</dcterms:modified>
</cp:coreProperties>
</file>